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C1B" w:rsidRPr="00631C1B" w:rsidRDefault="003F2D19" w:rsidP="00631C1B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Теоретическое занятие № 7</w:t>
      </w:r>
    </w:p>
    <w:p w:rsidR="00631C1B" w:rsidRPr="00631C1B" w:rsidRDefault="00631C1B" w:rsidP="00631C1B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31C1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3F2D19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СЕСТРИНСКИЙ УХОД ЗА УМИРАЮЩИМ ПАЦИЕНТОМ</w:t>
      </w:r>
      <w:r w:rsidRPr="00631C1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631C1B" w:rsidRPr="00631C1B" w:rsidRDefault="00631C1B" w:rsidP="00631C1B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31C1B" w:rsidRDefault="00631C1B" w:rsidP="00631C1B">
      <w:p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1C1B">
        <w:rPr>
          <w:rFonts w:ascii="Times New Roman" w:eastAsia="Calibri" w:hAnsi="Times New Roman" w:cs="Times New Roman"/>
          <w:sz w:val="28"/>
          <w:szCs w:val="28"/>
        </w:rPr>
        <w:t>ПЛАН ТЕОРЕТИЧЕСКОГО ЗАНЯТИЯ:</w:t>
      </w:r>
    </w:p>
    <w:p w:rsidR="003F2D19" w:rsidRDefault="003F2D19" w:rsidP="003F2D19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Терминальное состояние. Фазы терминального состояния.</w:t>
      </w:r>
    </w:p>
    <w:p w:rsidR="009B6AE5" w:rsidRDefault="003F2D19" w:rsidP="009B6AE5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9B6AE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Биологическая смерть. Ранние и поздние признаки биологической смерти.</w:t>
      </w:r>
    </w:p>
    <w:p w:rsidR="009B6AE5" w:rsidRDefault="003F2D19" w:rsidP="009B6AE5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9B6AE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Посмертный уход: последовательность действий.</w:t>
      </w:r>
      <w:bookmarkStart w:id="0" w:name="_GoBack"/>
      <w:bookmarkEnd w:id="0"/>
    </w:p>
    <w:p w:rsidR="003F2D19" w:rsidRDefault="003F2D19" w:rsidP="009B6AE5">
      <w:pPr>
        <w:spacing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F512F" w:rsidRPr="008F512F" w:rsidRDefault="008F512F" w:rsidP="008F512F">
      <w:pPr>
        <w:pStyle w:val="a3"/>
        <w:numPr>
          <w:ilvl w:val="0"/>
          <w:numId w:val="1"/>
        </w:numPr>
        <w:spacing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C6CF2" w:rsidRPr="008F512F" w:rsidRDefault="00C45D9C" w:rsidP="007C6C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8F512F" w:rsidRPr="008F512F">
        <w:rPr>
          <w:rFonts w:ascii="Times New Roman" w:hAnsi="Times New Roman" w:cs="Times New Roman"/>
          <w:b/>
          <w:sz w:val="28"/>
          <w:szCs w:val="28"/>
        </w:rPr>
        <w:t>Терминальное состояние</w:t>
      </w:r>
      <w:r w:rsidR="008F512F" w:rsidRPr="008F512F">
        <w:rPr>
          <w:rFonts w:ascii="Times New Roman" w:hAnsi="Times New Roman" w:cs="Times New Roman"/>
          <w:sz w:val="28"/>
          <w:szCs w:val="28"/>
        </w:rPr>
        <w:t xml:space="preserve"> - это пограничное состояние между</w:t>
      </w:r>
      <w:r w:rsidR="008F512F">
        <w:rPr>
          <w:rFonts w:ascii="Times New Roman" w:hAnsi="Times New Roman" w:cs="Times New Roman"/>
          <w:sz w:val="28"/>
          <w:szCs w:val="28"/>
        </w:rPr>
        <w:t xml:space="preserve"> жизнью и </w:t>
      </w:r>
      <w:r w:rsidR="008F512F" w:rsidRPr="008F512F">
        <w:rPr>
          <w:rFonts w:ascii="Times New Roman" w:hAnsi="Times New Roman" w:cs="Times New Roman"/>
          <w:sz w:val="28"/>
          <w:szCs w:val="28"/>
        </w:rPr>
        <w:t xml:space="preserve">смертью, когда </w:t>
      </w:r>
      <w:r w:rsidR="008F512F">
        <w:rPr>
          <w:rFonts w:ascii="Times New Roman" w:hAnsi="Times New Roman" w:cs="Times New Roman"/>
          <w:sz w:val="28"/>
          <w:szCs w:val="28"/>
        </w:rPr>
        <w:t xml:space="preserve">происходит выраженное нарушение функционирования </w:t>
      </w:r>
      <w:r w:rsidR="008F512F" w:rsidRPr="008F512F">
        <w:rPr>
          <w:rFonts w:ascii="Times New Roman" w:hAnsi="Times New Roman" w:cs="Times New Roman"/>
          <w:sz w:val="28"/>
          <w:szCs w:val="28"/>
        </w:rPr>
        <w:t>основных жиз</w:t>
      </w:r>
      <w:r w:rsidR="008F512F">
        <w:rPr>
          <w:rFonts w:ascii="Times New Roman" w:hAnsi="Times New Roman" w:cs="Times New Roman"/>
          <w:sz w:val="28"/>
          <w:szCs w:val="28"/>
        </w:rPr>
        <w:t xml:space="preserve">ненных систем, что сам организм </w:t>
      </w:r>
      <w:r w:rsidR="008F512F" w:rsidRPr="008F512F">
        <w:rPr>
          <w:rFonts w:ascii="Times New Roman" w:hAnsi="Times New Roman" w:cs="Times New Roman"/>
          <w:sz w:val="28"/>
          <w:szCs w:val="28"/>
        </w:rPr>
        <w:t>пострадавшего человека не</w:t>
      </w:r>
      <w:r w:rsidR="008F512F">
        <w:rPr>
          <w:rFonts w:ascii="Times New Roman" w:hAnsi="Times New Roman" w:cs="Times New Roman"/>
          <w:sz w:val="28"/>
          <w:szCs w:val="28"/>
        </w:rPr>
        <w:t xml:space="preserve"> в состоянии справиться с этими нарушениями.</w:t>
      </w:r>
    </w:p>
    <w:p w:rsidR="008F512F" w:rsidRPr="00C45D9C" w:rsidRDefault="008F512F" w:rsidP="006104B5">
      <w:pPr>
        <w:jc w:val="center"/>
        <w:rPr>
          <w:rFonts w:ascii="Times New Roman" w:hAnsi="Times New Roman" w:cs="Times New Roman"/>
          <w:sz w:val="28"/>
          <w:szCs w:val="28"/>
        </w:rPr>
      </w:pPr>
      <w:r w:rsidRPr="006104B5">
        <w:rPr>
          <w:rFonts w:ascii="Times New Roman" w:hAnsi="Times New Roman" w:cs="Times New Roman"/>
          <w:b/>
          <w:i/>
          <w:sz w:val="28"/>
          <w:szCs w:val="28"/>
        </w:rPr>
        <w:t>Фазы терминального состояния</w:t>
      </w:r>
      <w:r w:rsidRPr="00C45D9C">
        <w:rPr>
          <w:rFonts w:ascii="Times New Roman" w:hAnsi="Times New Roman" w:cs="Times New Roman"/>
          <w:sz w:val="28"/>
          <w:szCs w:val="28"/>
        </w:rPr>
        <w:t>:</w:t>
      </w:r>
    </w:p>
    <w:p w:rsidR="008F512F" w:rsidRPr="007C6CF2" w:rsidRDefault="008F512F" w:rsidP="007C6CF2">
      <w:pPr>
        <w:jc w:val="both"/>
        <w:rPr>
          <w:rFonts w:ascii="Times New Roman" w:hAnsi="Times New Roman" w:cs="Times New Roman"/>
          <w:sz w:val="28"/>
          <w:szCs w:val="28"/>
        </w:rPr>
      </w:pPr>
      <w:r w:rsidRPr="007C6CF2">
        <w:rPr>
          <w:rFonts w:ascii="Times New Roman" w:hAnsi="Times New Roman" w:cs="Times New Roman"/>
          <w:b/>
          <w:i/>
          <w:sz w:val="28"/>
          <w:szCs w:val="28"/>
        </w:rPr>
        <w:t>Предагональное состояние</w:t>
      </w:r>
      <w:r w:rsidR="00C45D9C" w:rsidRPr="007C6CF2">
        <w:rPr>
          <w:rFonts w:ascii="Times New Roman" w:hAnsi="Times New Roman" w:cs="Times New Roman"/>
          <w:sz w:val="28"/>
          <w:szCs w:val="28"/>
        </w:rPr>
        <w:t>: х</w:t>
      </w:r>
      <w:r w:rsidRPr="007C6CF2">
        <w:rPr>
          <w:rFonts w:ascii="Times New Roman" w:hAnsi="Times New Roman" w:cs="Times New Roman"/>
          <w:sz w:val="28"/>
          <w:szCs w:val="28"/>
        </w:rPr>
        <w:t>арактеризуется угасанием жизненно важных функций организма</w:t>
      </w:r>
      <w:r w:rsidR="00C45D9C" w:rsidRPr="007C6CF2">
        <w:rPr>
          <w:rFonts w:ascii="Times New Roman" w:hAnsi="Times New Roman" w:cs="Times New Roman"/>
          <w:sz w:val="28"/>
          <w:szCs w:val="28"/>
        </w:rPr>
        <w:t>. Длительность периода зависит от патологического процесса и от компенсаторных реакций организма.</w:t>
      </w:r>
      <w:r w:rsidRPr="007C6CF2">
        <w:rPr>
          <w:rFonts w:ascii="Times New Roman" w:hAnsi="Times New Roman" w:cs="Times New Roman"/>
          <w:sz w:val="28"/>
          <w:szCs w:val="28"/>
        </w:rPr>
        <w:t>).</w:t>
      </w:r>
    </w:p>
    <w:p w:rsidR="008F512F" w:rsidRPr="007C6CF2" w:rsidRDefault="007C6CF2" w:rsidP="007C6C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</w:t>
      </w:r>
      <w:r w:rsidR="008F512F" w:rsidRPr="007C6CF2">
        <w:rPr>
          <w:rFonts w:ascii="Times New Roman" w:hAnsi="Times New Roman" w:cs="Times New Roman"/>
          <w:b/>
          <w:i/>
          <w:sz w:val="28"/>
          <w:szCs w:val="28"/>
        </w:rPr>
        <w:t>ерминальная пауза</w:t>
      </w:r>
      <w:r w:rsidR="005A4258" w:rsidRPr="007C6CF2">
        <w:rPr>
          <w:rFonts w:ascii="Times New Roman" w:hAnsi="Times New Roman" w:cs="Times New Roman"/>
          <w:sz w:val="28"/>
          <w:szCs w:val="28"/>
        </w:rPr>
        <w:t xml:space="preserve">: </w:t>
      </w:r>
      <w:r w:rsidR="008F512F" w:rsidRPr="007C6CF2">
        <w:rPr>
          <w:rFonts w:ascii="Times New Roman" w:hAnsi="Times New Roman" w:cs="Times New Roman"/>
          <w:sz w:val="28"/>
          <w:szCs w:val="28"/>
        </w:rPr>
        <w:t>продолжительность до 4 минут</w:t>
      </w:r>
      <w:r w:rsidR="00C45D9C" w:rsidRPr="007C6CF2">
        <w:rPr>
          <w:rFonts w:ascii="Times New Roman" w:hAnsi="Times New Roman" w:cs="Times New Roman"/>
          <w:sz w:val="28"/>
          <w:szCs w:val="28"/>
        </w:rPr>
        <w:t>.</w:t>
      </w:r>
      <w:r w:rsidR="00C45D9C" w:rsidRPr="00C45D9C">
        <w:t xml:space="preserve"> </w:t>
      </w:r>
      <w:r w:rsidR="00C45D9C" w:rsidRPr="007C6CF2">
        <w:rPr>
          <w:rFonts w:ascii="Times New Roman" w:hAnsi="Times New Roman" w:cs="Times New Roman"/>
          <w:sz w:val="28"/>
          <w:szCs w:val="28"/>
        </w:rPr>
        <w:t>Дыхание прекращается, исчезают реакции зрачка на свет и другие стволовые рефлексы.</w:t>
      </w:r>
      <w:r w:rsidR="008F512F" w:rsidRPr="007C6CF2">
        <w:rPr>
          <w:rFonts w:ascii="Times New Roman" w:hAnsi="Times New Roman" w:cs="Times New Roman"/>
          <w:sz w:val="28"/>
          <w:szCs w:val="28"/>
        </w:rPr>
        <w:t>)</w:t>
      </w:r>
    </w:p>
    <w:p w:rsidR="008F512F" w:rsidRPr="007C6CF2" w:rsidRDefault="007C6CF2" w:rsidP="007C6CF2">
      <w:pPr>
        <w:jc w:val="both"/>
        <w:rPr>
          <w:rFonts w:ascii="Times New Roman" w:hAnsi="Times New Roman" w:cs="Times New Roman"/>
          <w:sz w:val="28"/>
          <w:szCs w:val="28"/>
        </w:rPr>
      </w:pPr>
      <w:r w:rsidRPr="007C6CF2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1473200" cy="2056985"/>
            <wp:effectExtent l="0" t="0" r="0" b="635"/>
            <wp:wrapSquare wrapText="bothSides"/>
            <wp:docPr id="2" name="Рисунок 2" descr="C:\Users\Ольга Лукина\Desktop\Портрет_умирающего_отца._Аго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 Лукина\Desktop\Портрет_умирающего_отца._Агон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205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C6CF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F512F" w:rsidRPr="007C6CF2">
        <w:rPr>
          <w:rFonts w:ascii="Times New Roman" w:hAnsi="Times New Roman" w:cs="Times New Roman"/>
          <w:b/>
          <w:i/>
          <w:sz w:val="28"/>
          <w:szCs w:val="28"/>
        </w:rPr>
        <w:t>Агония</w:t>
      </w:r>
      <w:r w:rsidR="005A4258" w:rsidRPr="007C6CF2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5A4258" w:rsidRPr="007C6CF2">
        <w:rPr>
          <w:rFonts w:ascii="Times New Roman" w:hAnsi="Times New Roman" w:cs="Times New Roman"/>
          <w:sz w:val="28"/>
          <w:szCs w:val="28"/>
        </w:rPr>
        <w:t>д</w:t>
      </w:r>
      <w:r w:rsidR="008F512F" w:rsidRPr="007C6CF2">
        <w:rPr>
          <w:rFonts w:ascii="Times New Roman" w:hAnsi="Times New Roman" w:cs="Times New Roman"/>
          <w:sz w:val="28"/>
          <w:szCs w:val="28"/>
        </w:rPr>
        <w:t>лительность периода не более 3 минут.</w:t>
      </w:r>
      <w:r w:rsidR="008F512F" w:rsidRPr="008F512F">
        <w:t xml:space="preserve"> </w:t>
      </w:r>
      <w:r w:rsidR="005A4258" w:rsidRPr="007C6CF2">
        <w:rPr>
          <w:rFonts w:ascii="Times New Roman" w:hAnsi="Times New Roman" w:cs="Times New Roman"/>
          <w:sz w:val="28"/>
          <w:szCs w:val="28"/>
        </w:rPr>
        <w:t>В состоянии агонии повышаются частота сердечных сокращений и артериальное давление, может кратковременно восстановиться сознание, часто развиваются судороги, непроизвольное мочеиспускание и дефекация; отмечается п</w:t>
      </w:r>
      <w:r w:rsidR="008F512F" w:rsidRPr="007C6CF2">
        <w:rPr>
          <w:rFonts w:ascii="Times New Roman" w:hAnsi="Times New Roman" w:cs="Times New Roman"/>
          <w:sz w:val="28"/>
          <w:szCs w:val="28"/>
        </w:rPr>
        <w:t>остепенное угасание реакции зрачков на свет, лицо приобретает вид “</w:t>
      </w:r>
      <w:r w:rsidR="008F512F" w:rsidRPr="007C6CF2">
        <w:rPr>
          <w:rFonts w:ascii="Times New Roman" w:hAnsi="Times New Roman" w:cs="Times New Roman"/>
          <w:i/>
          <w:sz w:val="28"/>
          <w:szCs w:val="28"/>
        </w:rPr>
        <w:t>маски</w:t>
      </w:r>
      <w:r w:rsidR="005A4258" w:rsidRPr="007C6CF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F512F" w:rsidRPr="007C6CF2">
        <w:rPr>
          <w:rFonts w:ascii="Times New Roman" w:hAnsi="Times New Roman" w:cs="Times New Roman"/>
          <w:i/>
          <w:sz w:val="28"/>
          <w:szCs w:val="28"/>
        </w:rPr>
        <w:t>Гиппократа</w:t>
      </w:r>
      <w:r w:rsidR="008F512F" w:rsidRPr="007C6CF2">
        <w:rPr>
          <w:rFonts w:ascii="Times New Roman" w:hAnsi="Times New Roman" w:cs="Times New Roman"/>
          <w:sz w:val="28"/>
          <w:szCs w:val="28"/>
        </w:rPr>
        <w:t>”</w:t>
      </w:r>
      <w:r w:rsidR="005A4258" w:rsidRPr="007C6CF2">
        <w:rPr>
          <w:rFonts w:ascii="Times New Roman" w:hAnsi="Times New Roman" w:cs="Times New Roman"/>
          <w:sz w:val="28"/>
          <w:szCs w:val="28"/>
        </w:rPr>
        <w:t>: набор черт лица человека, описанный Гиппократом и рассматривающийся как признак тяжёлых заболеваний, истощения, обезвоживания и предстоящей смерти</w:t>
      </w:r>
      <w:r w:rsidR="008F512F" w:rsidRPr="007C6CF2">
        <w:rPr>
          <w:rFonts w:ascii="Times New Roman" w:hAnsi="Times New Roman" w:cs="Times New Roman"/>
          <w:sz w:val="28"/>
          <w:szCs w:val="28"/>
        </w:rPr>
        <w:t>).</w:t>
      </w:r>
    </w:p>
    <w:p w:rsidR="00953937" w:rsidRPr="007C6CF2" w:rsidRDefault="008F512F" w:rsidP="007C6CF2">
      <w:pPr>
        <w:jc w:val="both"/>
        <w:rPr>
          <w:rFonts w:ascii="Times New Roman" w:hAnsi="Times New Roman" w:cs="Times New Roman"/>
          <w:sz w:val="28"/>
          <w:szCs w:val="28"/>
        </w:rPr>
      </w:pPr>
      <w:r w:rsidRPr="007C6CF2">
        <w:rPr>
          <w:rFonts w:ascii="Times New Roman" w:hAnsi="Times New Roman" w:cs="Times New Roman"/>
          <w:b/>
          <w:i/>
          <w:sz w:val="28"/>
          <w:szCs w:val="28"/>
        </w:rPr>
        <w:t>Клиническая смерть</w:t>
      </w:r>
      <w:r w:rsidRPr="007C6CF2">
        <w:rPr>
          <w:rFonts w:ascii="Times New Roman" w:hAnsi="Times New Roman" w:cs="Times New Roman"/>
          <w:sz w:val="28"/>
          <w:szCs w:val="28"/>
        </w:rPr>
        <w:t xml:space="preserve"> (Обратимый этап умирания, переходное состояние от жизни к смерти.</w:t>
      </w:r>
      <w:r w:rsidRPr="008F512F">
        <w:t xml:space="preserve"> </w:t>
      </w:r>
      <w:r w:rsidRPr="007C6CF2">
        <w:rPr>
          <w:rFonts w:ascii="Times New Roman" w:hAnsi="Times New Roman" w:cs="Times New Roman"/>
          <w:sz w:val="28"/>
          <w:szCs w:val="28"/>
        </w:rPr>
        <w:t>Длительность периода до 6 минут (летом), зимой до 10 мин.</w:t>
      </w:r>
    </w:p>
    <w:p w:rsidR="00C45D9C" w:rsidRPr="00C45D9C" w:rsidRDefault="00C45D9C" w:rsidP="00C45D9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F512F" w:rsidRPr="008F512F" w:rsidRDefault="003F2D19" w:rsidP="008F51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8F512F" w:rsidRPr="008F512F">
        <w:rPr>
          <w:rFonts w:ascii="Times New Roman" w:hAnsi="Times New Roman" w:cs="Times New Roman"/>
          <w:b/>
          <w:sz w:val="28"/>
          <w:szCs w:val="28"/>
        </w:rPr>
        <w:t>Биологическая смерть</w:t>
      </w:r>
      <w:r w:rsidR="008F512F" w:rsidRPr="008F512F">
        <w:rPr>
          <w:rFonts w:ascii="Times New Roman" w:hAnsi="Times New Roman" w:cs="Times New Roman"/>
          <w:sz w:val="28"/>
          <w:szCs w:val="28"/>
        </w:rPr>
        <w:t xml:space="preserve"> –</w:t>
      </w:r>
      <w:r w:rsidR="008F512F">
        <w:rPr>
          <w:rFonts w:ascii="Times New Roman" w:hAnsi="Times New Roman" w:cs="Times New Roman"/>
          <w:sz w:val="28"/>
          <w:szCs w:val="28"/>
        </w:rPr>
        <w:t xml:space="preserve"> это </w:t>
      </w:r>
      <w:r w:rsidR="008F512F" w:rsidRPr="008F512F">
        <w:rPr>
          <w:rFonts w:ascii="Times New Roman" w:hAnsi="Times New Roman" w:cs="Times New Roman"/>
          <w:i/>
          <w:sz w:val="28"/>
          <w:szCs w:val="28"/>
        </w:rPr>
        <w:t>необратимый</w:t>
      </w:r>
      <w:r w:rsidR="008F512F">
        <w:rPr>
          <w:rFonts w:ascii="Times New Roman" w:hAnsi="Times New Roman" w:cs="Times New Roman"/>
          <w:sz w:val="28"/>
          <w:szCs w:val="28"/>
        </w:rPr>
        <w:t xml:space="preserve"> этап умирания, </w:t>
      </w:r>
      <w:r w:rsidR="008F512F" w:rsidRPr="008F512F">
        <w:rPr>
          <w:rFonts w:ascii="Times New Roman" w:hAnsi="Times New Roman" w:cs="Times New Roman"/>
          <w:sz w:val="28"/>
          <w:szCs w:val="28"/>
        </w:rPr>
        <w:t>выражается посмертными изменениями</w:t>
      </w:r>
      <w:r w:rsidR="008F512F">
        <w:rPr>
          <w:rFonts w:ascii="Times New Roman" w:hAnsi="Times New Roman" w:cs="Times New Roman"/>
          <w:sz w:val="28"/>
          <w:szCs w:val="28"/>
        </w:rPr>
        <w:t xml:space="preserve"> во всех органах и </w:t>
      </w:r>
      <w:r w:rsidR="008F512F" w:rsidRPr="008F512F">
        <w:rPr>
          <w:rFonts w:ascii="Times New Roman" w:hAnsi="Times New Roman" w:cs="Times New Roman"/>
          <w:sz w:val="28"/>
          <w:szCs w:val="28"/>
        </w:rPr>
        <w:t>системах, которые носят п</w:t>
      </w:r>
      <w:r w:rsidR="008F512F">
        <w:rPr>
          <w:rFonts w:ascii="Times New Roman" w:hAnsi="Times New Roman" w:cs="Times New Roman"/>
          <w:sz w:val="28"/>
          <w:szCs w:val="28"/>
        </w:rPr>
        <w:t xml:space="preserve">остоянный, необратимый, трупный </w:t>
      </w:r>
      <w:r w:rsidR="008F512F" w:rsidRPr="008F512F">
        <w:rPr>
          <w:rFonts w:ascii="Times New Roman" w:hAnsi="Times New Roman" w:cs="Times New Roman"/>
          <w:sz w:val="28"/>
          <w:szCs w:val="28"/>
        </w:rPr>
        <w:t>характер.</w:t>
      </w:r>
    </w:p>
    <w:p w:rsidR="008F512F" w:rsidRDefault="00C45D9C" w:rsidP="00C45D9C">
      <w:pPr>
        <w:jc w:val="both"/>
        <w:rPr>
          <w:rFonts w:ascii="Times New Roman" w:hAnsi="Times New Roman" w:cs="Times New Roman"/>
          <w:sz w:val="28"/>
          <w:szCs w:val="28"/>
        </w:rPr>
      </w:pPr>
      <w:r w:rsidRPr="00C45D9C">
        <w:rPr>
          <w:rFonts w:ascii="Times New Roman" w:hAnsi="Times New Roman" w:cs="Times New Roman"/>
          <w:b/>
          <w:i/>
          <w:sz w:val="28"/>
          <w:szCs w:val="28"/>
        </w:rPr>
        <w:t>Ранние признаки:</w:t>
      </w:r>
      <w:r>
        <w:rPr>
          <w:rFonts w:ascii="Times New Roman" w:hAnsi="Times New Roman" w:cs="Times New Roman"/>
          <w:sz w:val="28"/>
          <w:szCs w:val="28"/>
        </w:rPr>
        <w:t xml:space="preserve"> помутнение и высыхание роговицы, положительный симптом Белоглазова (приобретение</w:t>
      </w:r>
      <w:r w:rsidRPr="00C45D9C">
        <w:rPr>
          <w:rFonts w:ascii="Times New Roman" w:hAnsi="Times New Roman" w:cs="Times New Roman"/>
          <w:sz w:val="28"/>
          <w:szCs w:val="28"/>
        </w:rPr>
        <w:t xml:space="preserve"> человеческим глазным зрачком характерной овальной или </w:t>
      </w:r>
      <w:proofErr w:type="spellStart"/>
      <w:r w:rsidRPr="00C45D9C">
        <w:rPr>
          <w:rFonts w:ascii="Times New Roman" w:hAnsi="Times New Roman" w:cs="Times New Roman"/>
          <w:sz w:val="28"/>
          <w:szCs w:val="28"/>
        </w:rPr>
        <w:t>щелеобразной</w:t>
      </w:r>
      <w:proofErr w:type="spellEnd"/>
      <w:r w:rsidRPr="00C45D9C">
        <w:rPr>
          <w:rFonts w:ascii="Times New Roman" w:hAnsi="Times New Roman" w:cs="Times New Roman"/>
          <w:sz w:val="28"/>
          <w:szCs w:val="28"/>
        </w:rPr>
        <w:t xml:space="preserve"> формы при сдавливании глазного яблока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30352" w:rsidRDefault="00F30352" w:rsidP="00C45D9C">
      <w:pPr>
        <w:jc w:val="both"/>
        <w:rPr>
          <w:rFonts w:ascii="Times New Roman" w:hAnsi="Times New Roman" w:cs="Times New Roman"/>
          <w:sz w:val="28"/>
          <w:szCs w:val="28"/>
        </w:rPr>
      </w:pPr>
      <w:r w:rsidRPr="00F30352">
        <w:rPr>
          <w:rFonts w:ascii="Times New Roman" w:hAnsi="Times New Roman" w:cs="Times New Roman"/>
          <w:sz w:val="28"/>
          <w:szCs w:val="28"/>
        </w:rPr>
        <w:t>Большим и указательным пальцами сжимают глазное яблоко, если человек мертв, то его зрачок изменит форму и превратится в узкую щель – «кошачий зрачок». У живого человека этого сделать не возможно.</w:t>
      </w:r>
    </w:p>
    <w:p w:rsidR="00C45D9C" w:rsidRDefault="00C45D9C" w:rsidP="007C6CF2">
      <w:pPr>
        <w:jc w:val="both"/>
        <w:rPr>
          <w:rFonts w:ascii="Times New Roman" w:hAnsi="Times New Roman" w:cs="Times New Roman"/>
          <w:sz w:val="28"/>
          <w:szCs w:val="28"/>
        </w:rPr>
      </w:pPr>
      <w:r w:rsidRPr="00C45D9C">
        <w:rPr>
          <w:rFonts w:ascii="Times New Roman" w:hAnsi="Times New Roman" w:cs="Times New Roman"/>
          <w:b/>
          <w:i/>
          <w:sz w:val="28"/>
          <w:szCs w:val="28"/>
        </w:rPr>
        <w:t>Поздние признаки</w:t>
      </w:r>
      <w:r>
        <w:rPr>
          <w:rFonts w:ascii="Times New Roman" w:hAnsi="Times New Roman" w:cs="Times New Roman"/>
          <w:sz w:val="28"/>
          <w:szCs w:val="28"/>
        </w:rPr>
        <w:t>: тр</w:t>
      </w:r>
      <w:r w:rsidR="007C6CF2">
        <w:rPr>
          <w:rFonts w:ascii="Times New Roman" w:hAnsi="Times New Roman" w:cs="Times New Roman"/>
          <w:sz w:val="28"/>
          <w:szCs w:val="28"/>
        </w:rPr>
        <w:t>упные пятна, трупное окоченение, снижение температуры тела.</w:t>
      </w:r>
    </w:p>
    <w:p w:rsidR="00F30352" w:rsidRDefault="00F30352" w:rsidP="007C6CF2">
      <w:pPr>
        <w:jc w:val="both"/>
        <w:rPr>
          <w:rFonts w:ascii="Times New Roman" w:hAnsi="Times New Roman" w:cs="Times New Roman"/>
          <w:sz w:val="28"/>
          <w:szCs w:val="28"/>
        </w:rPr>
      </w:pPr>
      <w:r w:rsidRPr="00F30352">
        <w:rPr>
          <w:rFonts w:ascii="Times New Roman" w:hAnsi="Times New Roman" w:cs="Times New Roman"/>
          <w:sz w:val="28"/>
          <w:szCs w:val="28"/>
        </w:rPr>
        <w:t>Снижение температуры (посмертное охлаждение) – процесс постепенного выравнивания температуры тела и температуры окружающей среды.</w:t>
      </w:r>
    </w:p>
    <w:p w:rsidR="00F30352" w:rsidRDefault="00F30352" w:rsidP="007C6CF2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i/>
          <w:sz w:val="28"/>
          <w:szCs w:val="28"/>
        </w:rPr>
        <w:t>Трупные пятна</w:t>
      </w:r>
      <w:r w:rsidRPr="00F30352">
        <w:rPr>
          <w:rFonts w:ascii="Times New Roman" w:hAnsi="Times New Roman" w:cs="Times New Roman"/>
          <w:sz w:val="28"/>
          <w:szCs w:val="28"/>
        </w:rPr>
        <w:t xml:space="preserve"> - синюшно-багрового цвета, измененные участки кожи. После прекращения сердечной деятельности кровь постепенно спускается в нижележащие отделы тела. Скопившаяся кровь просвечивает через кожные покровы, образуя трупные пятна.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352" w:rsidRDefault="00F30352" w:rsidP="007C6CF2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i/>
          <w:sz w:val="28"/>
          <w:szCs w:val="28"/>
        </w:rPr>
        <w:t>Трупное окоченение</w:t>
      </w:r>
      <w:r w:rsidRPr="00F30352">
        <w:rPr>
          <w:rFonts w:ascii="Times New Roman" w:hAnsi="Times New Roman" w:cs="Times New Roman"/>
          <w:sz w:val="28"/>
          <w:szCs w:val="28"/>
        </w:rPr>
        <w:t xml:space="preserve"> - своеобразное состояние мышечной ткани трупа, которое проявляется спустя 2 часа после наступления смерти. Скелетные мышцы постепенно начинают уплотняться, что ведет к их укорочению. Это в свою очередь создает препятствие для пассивных движений в суставах нижней челюсти, верхних и нижних конечностей.</w:t>
      </w:r>
    </w:p>
    <w:p w:rsidR="00C45D9C" w:rsidRDefault="00C45D9C" w:rsidP="00C45D9C">
      <w:pPr>
        <w:rPr>
          <w:rFonts w:ascii="Times New Roman" w:hAnsi="Times New Roman" w:cs="Times New Roman"/>
          <w:sz w:val="28"/>
          <w:szCs w:val="28"/>
        </w:rPr>
      </w:pPr>
    </w:p>
    <w:p w:rsidR="00C45D9C" w:rsidRDefault="00C45D9C" w:rsidP="00C45D9C">
      <w:pPr>
        <w:jc w:val="center"/>
        <w:rPr>
          <w:rFonts w:ascii="Times New Roman" w:hAnsi="Times New Roman" w:cs="Times New Roman"/>
          <w:sz w:val="28"/>
          <w:szCs w:val="28"/>
        </w:rPr>
      </w:pPr>
      <w:r w:rsidRPr="00C45D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59250" cy="1835417"/>
            <wp:effectExtent l="0" t="0" r="0" b="0"/>
            <wp:docPr id="1" name="Рисунок 1" descr="C:\Users\Ольга Лукина\Desktop\16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Лукина\Desktop\16.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390" cy="1851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D9C" w:rsidRDefault="00C45D9C" w:rsidP="00C45D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6B80" w:rsidRDefault="00EB6B80" w:rsidP="005A42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6B80" w:rsidRDefault="00EB6B80" w:rsidP="005A42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6B80" w:rsidRDefault="00EB6B80" w:rsidP="005A42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5D9C" w:rsidRDefault="003F2D19" w:rsidP="005A42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5A4258" w:rsidRPr="00DD4D9F">
        <w:rPr>
          <w:rFonts w:ascii="Times New Roman" w:hAnsi="Times New Roman" w:cs="Times New Roman"/>
          <w:b/>
          <w:sz w:val="28"/>
          <w:szCs w:val="28"/>
        </w:rPr>
        <w:t>Посмертный уход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i/>
          <w:sz w:val="28"/>
          <w:szCs w:val="28"/>
        </w:rPr>
        <w:t>Цель:</w:t>
      </w:r>
      <w:r w:rsidRPr="00EB6B80">
        <w:rPr>
          <w:rFonts w:ascii="Times New Roman" w:hAnsi="Times New Roman" w:cs="Times New Roman"/>
          <w:sz w:val="28"/>
          <w:szCs w:val="28"/>
        </w:rPr>
        <w:t xml:space="preserve"> проявить этическое гуманное отношение к умерш</w:t>
      </w:r>
      <w:r>
        <w:rPr>
          <w:rFonts w:ascii="Times New Roman" w:hAnsi="Times New Roman" w:cs="Times New Roman"/>
          <w:sz w:val="28"/>
          <w:szCs w:val="28"/>
        </w:rPr>
        <w:t>ему.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i/>
          <w:sz w:val="28"/>
          <w:szCs w:val="28"/>
        </w:rPr>
        <w:t>Оснащение:</w:t>
      </w:r>
      <w:r w:rsidRPr="00EB6B80">
        <w:rPr>
          <w:rFonts w:ascii="Times New Roman" w:hAnsi="Times New Roman" w:cs="Times New Roman"/>
          <w:sz w:val="28"/>
          <w:szCs w:val="28"/>
        </w:rPr>
        <w:t xml:space="preserve"> нестерильные перчатки. Защитные халаты. Перевязочный материал и тампоны. Емкости для отходов класса Б для материалов и белья. Простыня и ножная карточка. Марлевые бинты — эластичные бинты. Чистое белье.</w:t>
      </w:r>
    </w:p>
    <w:p w:rsidR="005A4258" w:rsidRDefault="005A4258" w:rsidP="005A425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Последовательность действий: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B6B80">
        <w:rPr>
          <w:rFonts w:ascii="Times New Roman" w:hAnsi="Times New Roman" w:cs="Times New Roman"/>
          <w:sz w:val="28"/>
          <w:szCs w:val="28"/>
        </w:rPr>
        <w:t>. Надеть защитные халаты и перчатки медицинской сестре и помощнику.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sz w:val="28"/>
          <w:szCs w:val="28"/>
        </w:rPr>
        <w:t>2. Убрать все подушки и одеяла и т.д.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sz w:val="28"/>
          <w:szCs w:val="28"/>
        </w:rPr>
        <w:t>3. Снять одежду умершему.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sz w:val="28"/>
          <w:szCs w:val="28"/>
        </w:rPr>
        <w:t>4. Уложить умершего на спину, руки вдоль туловища.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sz w:val="28"/>
          <w:szCs w:val="28"/>
        </w:rPr>
        <w:t>5. Опустить веки. Возможно, для утяжеления положить влажные тампоны.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sz w:val="28"/>
          <w:szCs w:val="28"/>
        </w:rPr>
        <w:t>6. Снять ценности в присутствии врача. Сделать опись. Расписаться, отдать старшей медсестре на хранение или вручить родственникам под расписку сразу же или позже.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sz w:val="28"/>
          <w:szCs w:val="28"/>
        </w:rPr>
        <w:t>7. При необходимости обмыть тело пациента. Убрать зонды, дренажи, катетеры мочевого пузыря. Позаботиться о ранах.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EB6B80">
        <w:rPr>
          <w:rFonts w:ascii="Times New Roman" w:hAnsi="Times New Roman" w:cs="Times New Roman"/>
          <w:sz w:val="28"/>
          <w:szCs w:val="28"/>
        </w:rPr>
        <w:t>Положить руки одна на другую. Закрыть рот, вставить, если нужно, зубные протезы.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sz w:val="28"/>
          <w:szCs w:val="28"/>
        </w:rPr>
        <w:t>9. По возможности не закреплять нижнюю челюсть марлевым бинтом. Соблюдать особые религиозные пожелания.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sz w:val="28"/>
          <w:szCs w:val="28"/>
        </w:rPr>
        <w:t>10. Снять перчатки, сбросить в емкость для последующей дезинфекции.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sz w:val="28"/>
          <w:szCs w:val="28"/>
        </w:rPr>
        <w:t>11. Вымыть, осушить руки.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sz w:val="28"/>
          <w:szCs w:val="28"/>
        </w:rPr>
        <w:t>12. Надеть перчатки. Заполнить ножную карточку (ФИО умершего, номер истории болезни, диагноз, дату и время смерти), прикрепить ее к голеностопному суставу. У инфекционного умершего пациента сделать маркировку в ножной карточке при помощи желтой наклейки. Внести соответствующую запись в ножную карточку.</w:t>
      </w:r>
    </w:p>
    <w:p w:rsidR="00EB6B80" w:rsidRPr="00EB6B80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sz w:val="28"/>
          <w:szCs w:val="28"/>
        </w:rPr>
        <w:t>13. Накрыть тело умершего чистой простыней.</w:t>
      </w:r>
    </w:p>
    <w:p w:rsidR="00EB6B80" w:rsidRPr="005A4258" w:rsidRDefault="00EB6B80" w:rsidP="00EB6B80">
      <w:pPr>
        <w:jc w:val="both"/>
        <w:rPr>
          <w:rFonts w:ascii="Times New Roman" w:hAnsi="Times New Roman" w:cs="Times New Roman"/>
          <w:sz w:val="28"/>
          <w:szCs w:val="28"/>
        </w:rPr>
      </w:pPr>
      <w:r w:rsidRPr="00EB6B80">
        <w:rPr>
          <w:rFonts w:ascii="Times New Roman" w:hAnsi="Times New Roman" w:cs="Times New Roman"/>
          <w:sz w:val="28"/>
          <w:szCs w:val="28"/>
        </w:rPr>
        <w:t>14. Поместить умершего в отдельную комнату в соответствии с ситуацией.</w:t>
      </w:r>
    </w:p>
    <w:p w:rsidR="005A4258" w:rsidRDefault="005A4258" w:rsidP="005A4258">
      <w:pPr>
        <w:jc w:val="both"/>
        <w:rPr>
          <w:rFonts w:ascii="Times New Roman" w:hAnsi="Times New Roman" w:cs="Times New Roman"/>
          <w:sz w:val="28"/>
          <w:szCs w:val="28"/>
        </w:rPr>
      </w:pPr>
      <w:r w:rsidRPr="005A4258">
        <w:rPr>
          <w:rFonts w:ascii="Times New Roman" w:hAnsi="Times New Roman" w:cs="Times New Roman"/>
          <w:sz w:val="28"/>
          <w:szCs w:val="28"/>
        </w:rPr>
        <w:t>Выполнив эти действия, труп оставляют в лечебном отделении на 2 ч. По истечении этого срока его осматривают, и при наличии так на</w:t>
      </w:r>
      <w:r w:rsidR="007C6CF2">
        <w:rPr>
          <w:rFonts w:ascii="Times New Roman" w:hAnsi="Times New Roman" w:cs="Times New Roman"/>
          <w:sz w:val="28"/>
          <w:szCs w:val="28"/>
        </w:rPr>
        <w:t xml:space="preserve">зываемых </w:t>
      </w:r>
      <w:r w:rsidR="007C6CF2" w:rsidRPr="009E12B7">
        <w:rPr>
          <w:rFonts w:ascii="Times New Roman" w:hAnsi="Times New Roman" w:cs="Times New Roman"/>
          <w:i/>
          <w:sz w:val="28"/>
          <w:szCs w:val="28"/>
        </w:rPr>
        <w:t>достоверных</w:t>
      </w:r>
      <w:r w:rsidRPr="009E12B7">
        <w:rPr>
          <w:rFonts w:ascii="Times New Roman" w:hAnsi="Times New Roman" w:cs="Times New Roman"/>
          <w:i/>
          <w:sz w:val="28"/>
          <w:szCs w:val="28"/>
        </w:rPr>
        <w:t xml:space="preserve"> признаков смерти</w:t>
      </w:r>
      <w:r w:rsidRPr="005A4258">
        <w:rPr>
          <w:rFonts w:ascii="Times New Roman" w:hAnsi="Times New Roman" w:cs="Times New Roman"/>
          <w:sz w:val="28"/>
          <w:szCs w:val="28"/>
        </w:rPr>
        <w:t xml:space="preserve"> (помутнение роговицы, трупное окоченение, </w:t>
      </w:r>
      <w:r w:rsidRPr="005A4258">
        <w:rPr>
          <w:rFonts w:ascii="Times New Roman" w:hAnsi="Times New Roman" w:cs="Times New Roman"/>
          <w:sz w:val="28"/>
          <w:szCs w:val="28"/>
        </w:rPr>
        <w:lastRenderedPageBreak/>
        <w:t>трупные пятна, снижен</w:t>
      </w:r>
      <w:r w:rsidR="00EB6B80">
        <w:rPr>
          <w:rFonts w:ascii="Times New Roman" w:hAnsi="Times New Roman" w:cs="Times New Roman"/>
          <w:sz w:val="28"/>
          <w:szCs w:val="28"/>
        </w:rPr>
        <w:t xml:space="preserve">ие температуры тела ниже 20 °С). </w:t>
      </w:r>
      <w:r w:rsidRPr="005A4258">
        <w:rPr>
          <w:rFonts w:ascii="Times New Roman" w:hAnsi="Times New Roman" w:cs="Times New Roman"/>
          <w:sz w:val="28"/>
          <w:szCs w:val="28"/>
        </w:rPr>
        <w:t>Труп</w:t>
      </w:r>
      <w:r w:rsidR="00F30352">
        <w:rPr>
          <w:rFonts w:ascii="Times New Roman" w:hAnsi="Times New Roman" w:cs="Times New Roman"/>
          <w:sz w:val="28"/>
          <w:szCs w:val="28"/>
        </w:rPr>
        <w:t xml:space="preserve"> в патологоанатомическом мешке</w:t>
      </w:r>
      <w:r w:rsidRPr="005A4258">
        <w:rPr>
          <w:rFonts w:ascii="Times New Roman" w:hAnsi="Times New Roman" w:cs="Times New Roman"/>
          <w:sz w:val="28"/>
          <w:szCs w:val="28"/>
        </w:rPr>
        <w:t xml:space="preserve"> с сопроводительным документом, заполненным врачом, перевозят на специальной каталке в патологоанатомическое отделение для последующего вскрытия.</w:t>
      </w:r>
    </w:p>
    <w:p w:rsidR="00F30352" w:rsidRPr="005A4258" w:rsidRDefault="00F30352" w:rsidP="005A4258">
      <w:pPr>
        <w:jc w:val="both"/>
        <w:rPr>
          <w:rFonts w:ascii="Times New Roman" w:hAnsi="Times New Roman" w:cs="Times New Roman"/>
          <w:sz w:val="28"/>
          <w:szCs w:val="28"/>
        </w:rPr>
      </w:pPr>
      <w:r w:rsidRPr="00F30352">
        <w:rPr>
          <w:rFonts w:ascii="Times New Roman" w:hAnsi="Times New Roman" w:cs="Times New Roman"/>
          <w:b/>
          <w:sz w:val="28"/>
          <w:szCs w:val="28"/>
        </w:rPr>
        <w:t>Патологоанатомический мешок</w:t>
      </w:r>
      <w:r w:rsidRPr="00F30352">
        <w:rPr>
          <w:rFonts w:ascii="Times New Roman" w:hAnsi="Times New Roman" w:cs="Times New Roman"/>
          <w:sz w:val="28"/>
          <w:szCs w:val="28"/>
        </w:rPr>
        <w:t xml:space="preserve"> предназначен для транспортировки и хранения тел умерших, изготавливается из плотного влагонепроницаемого полиэтилена темного цвета.</w:t>
      </w:r>
    </w:p>
    <w:p w:rsidR="005A4258" w:rsidRPr="005A4258" w:rsidRDefault="005A4258" w:rsidP="005A4258">
      <w:pPr>
        <w:jc w:val="both"/>
        <w:rPr>
          <w:rFonts w:ascii="Times New Roman" w:hAnsi="Times New Roman" w:cs="Times New Roman"/>
          <w:sz w:val="28"/>
          <w:szCs w:val="28"/>
        </w:rPr>
      </w:pPr>
      <w:r w:rsidRPr="005A4258">
        <w:rPr>
          <w:rFonts w:ascii="Times New Roman" w:hAnsi="Times New Roman" w:cs="Times New Roman"/>
          <w:sz w:val="28"/>
          <w:szCs w:val="28"/>
        </w:rPr>
        <w:t>Вещи умершего, бывшие при нем в отделении, собирают, описывают и передают родственникам. Ценности с умершего медицинская сестра снимает в лечебном отделении в присутствии дежурного врача, оформляя это актом, и также передает родственникам.</w:t>
      </w:r>
    </w:p>
    <w:p w:rsidR="005A4258" w:rsidRPr="005A4258" w:rsidRDefault="005A4258" w:rsidP="005A4258">
      <w:pPr>
        <w:jc w:val="both"/>
        <w:rPr>
          <w:rFonts w:ascii="Times New Roman" w:hAnsi="Times New Roman" w:cs="Times New Roman"/>
          <w:sz w:val="28"/>
          <w:szCs w:val="28"/>
        </w:rPr>
      </w:pPr>
      <w:r w:rsidRPr="005A4258">
        <w:rPr>
          <w:rFonts w:ascii="Times New Roman" w:hAnsi="Times New Roman" w:cs="Times New Roman"/>
          <w:sz w:val="28"/>
          <w:szCs w:val="28"/>
        </w:rPr>
        <w:t>Постельные принадлежности с койки умершего, включая матрац, подушки и одеяла, помещают в мешок и отдают на дезинфекцию. В некоторых случаях дезинфекции подвергается и кровать.</w:t>
      </w:r>
    </w:p>
    <w:p w:rsidR="009B6AE5" w:rsidRDefault="005A4258" w:rsidP="00F30352">
      <w:pPr>
        <w:jc w:val="both"/>
        <w:rPr>
          <w:rFonts w:ascii="Times New Roman" w:hAnsi="Times New Roman" w:cs="Times New Roman"/>
          <w:sz w:val="28"/>
          <w:szCs w:val="28"/>
        </w:rPr>
      </w:pPr>
      <w:r w:rsidRPr="005A4258">
        <w:rPr>
          <w:rFonts w:ascii="Times New Roman" w:hAnsi="Times New Roman" w:cs="Times New Roman"/>
          <w:sz w:val="28"/>
          <w:szCs w:val="28"/>
        </w:rPr>
        <w:t>Кровать и тумбочку протирают в соответствии с требованиями санитарно-противоэпидемического режима.</w:t>
      </w:r>
    </w:p>
    <w:p w:rsidR="00F30352" w:rsidRDefault="00F30352" w:rsidP="00F303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6AE5" w:rsidRDefault="009B6AE5" w:rsidP="003F2D19">
      <w:pPr>
        <w:rPr>
          <w:rFonts w:ascii="Times New Roman" w:hAnsi="Times New Roman" w:cs="Times New Roman"/>
          <w:sz w:val="28"/>
          <w:szCs w:val="28"/>
        </w:rPr>
      </w:pPr>
    </w:p>
    <w:p w:rsidR="00F30352" w:rsidRPr="009B6AE5" w:rsidRDefault="00F30352" w:rsidP="00F303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30352" w:rsidRPr="009B6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620E"/>
      </v:shape>
    </w:pict>
  </w:numPicBullet>
  <w:abstractNum w:abstractNumId="0">
    <w:nsid w:val="1B011FA1"/>
    <w:multiLevelType w:val="hybridMultilevel"/>
    <w:tmpl w:val="55368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134B3"/>
    <w:multiLevelType w:val="hybridMultilevel"/>
    <w:tmpl w:val="E7CE8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3A5F2F"/>
    <w:multiLevelType w:val="hybridMultilevel"/>
    <w:tmpl w:val="24820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E03C6E"/>
    <w:multiLevelType w:val="hybridMultilevel"/>
    <w:tmpl w:val="2E527A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FE0E37"/>
    <w:multiLevelType w:val="multilevel"/>
    <w:tmpl w:val="EEBA1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337798"/>
    <w:multiLevelType w:val="multilevel"/>
    <w:tmpl w:val="907C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2B5F79"/>
    <w:multiLevelType w:val="hybridMultilevel"/>
    <w:tmpl w:val="D79E654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3D1B7F"/>
    <w:multiLevelType w:val="multilevel"/>
    <w:tmpl w:val="F4DC3C2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396605"/>
    <w:multiLevelType w:val="hybridMultilevel"/>
    <w:tmpl w:val="3E1AEB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C1B"/>
    <w:rsid w:val="00347D7C"/>
    <w:rsid w:val="003F2D19"/>
    <w:rsid w:val="005A4258"/>
    <w:rsid w:val="006104B5"/>
    <w:rsid w:val="00631C1B"/>
    <w:rsid w:val="0069396B"/>
    <w:rsid w:val="00745F37"/>
    <w:rsid w:val="007C6CF2"/>
    <w:rsid w:val="008F512F"/>
    <w:rsid w:val="00953937"/>
    <w:rsid w:val="009B6AE5"/>
    <w:rsid w:val="009E12B7"/>
    <w:rsid w:val="00B732F5"/>
    <w:rsid w:val="00C14625"/>
    <w:rsid w:val="00C45D9C"/>
    <w:rsid w:val="00D151F7"/>
    <w:rsid w:val="00D51036"/>
    <w:rsid w:val="00DD4D9F"/>
    <w:rsid w:val="00E6001F"/>
    <w:rsid w:val="00E946A4"/>
    <w:rsid w:val="00EB6B80"/>
    <w:rsid w:val="00F3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60246E-CF28-4223-854D-1B6A682E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12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D4D9F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1462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E1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E1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0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9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18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02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622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93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750771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78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0" w:color="000000"/>
                                            <w:bottom w:val="single" w:sz="6" w:space="0" w:color="000000"/>
                                            <w:right w:val="single" w:sz="6" w:space="0" w:color="000000"/>
                                          </w:divBdr>
                                          <w:divsChild>
                                            <w:div w:id="1403868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FFFFF"/>
                                                <w:left w:val="single" w:sz="6" w:space="0" w:color="FFFFFF"/>
                                                <w:bottom w:val="single" w:sz="6" w:space="0" w:color="DDDDDD"/>
                                                <w:right w:val="single" w:sz="6" w:space="0" w:color="DDDDDD"/>
                                              </w:divBdr>
                                              <w:divsChild>
                                                <w:div w:id="55609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342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FF8800"/>
                                                        <w:left w:val="single" w:sz="6" w:space="0" w:color="FF8800"/>
                                                        <w:bottom w:val="single" w:sz="6" w:space="0" w:color="FF8800"/>
                                                        <w:right w:val="single" w:sz="6" w:space="0" w:color="FF88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9827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BD6A0"/>
                                        <w:left w:val="none" w:sz="0" w:space="0" w:color="auto"/>
                                        <w:bottom w:val="single" w:sz="6" w:space="0" w:color="EBD6A0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15</cp:revision>
  <cp:lastPrinted>2025-09-05T10:16:00Z</cp:lastPrinted>
  <dcterms:created xsi:type="dcterms:W3CDTF">2023-09-09T06:38:00Z</dcterms:created>
  <dcterms:modified xsi:type="dcterms:W3CDTF">2025-09-05T10:24:00Z</dcterms:modified>
</cp:coreProperties>
</file>