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3E" w:rsidRPr="0052683E" w:rsidRDefault="0052683E" w:rsidP="0052683E">
      <w:pPr>
        <w:tabs>
          <w:tab w:val="left" w:pos="9355"/>
        </w:tabs>
        <w:ind w:left="0" w:right="-1"/>
        <w:jc w:val="center"/>
        <w:rPr>
          <w:rFonts w:ascii="Times New Roman" w:hAnsi="Times New Roman" w:cs="Times New Roman"/>
          <w:b/>
          <w:color w:val="000000" w:themeColor="text1"/>
          <w:sz w:val="28"/>
          <w:szCs w:val="28"/>
        </w:rPr>
      </w:pPr>
      <w:r w:rsidRPr="0052683E">
        <w:rPr>
          <w:rFonts w:ascii="Times New Roman" w:hAnsi="Times New Roman" w:cs="Times New Roman"/>
          <w:b/>
          <w:color w:val="000000" w:themeColor="text1"/>
          <w:sz w:val="28"/>
          <w:szCs w:val="28"/>
        </w:rPr>
        <w:t>МЕТОДИЧЕСКИЕ РЕКОМЕНДАЦИИ К ПОДГОТОВКЕ МУЛЬТИМЕДИЙНЫХ ПРЕЗЕНТАЦИЙ И ДОКЛАДОВ</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b/>
          <w:sz w:val="24"/>
          <w:szCs w:val="24"/>
        </w:rPr>
        <w:t>Мультимедийные презентации</w:t>
      </w:r>
      <w:r w:rsidRPr="0052683E">
        <w:rPr>
          <w:rFonts w:ascii="Times New Roman" w:hAnsi="Times New Roman" w:cs="Times New Roman"/>
          <w:sz w:val="24"/>
          <w:szCs w:val="24"/>
        </w:rPr>
        <w:t xml:space="preserve"> - это вид самостоятельной работы студентов по созданию наглядных информационных пособий, выполненных с помощью мультимедийной компьютерной программы PowerPoint (приложение 14). Этот вид работы требует координации навыков студента по сбору, систематизации, переработке информации, оформления её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 Материалы-презентации готовятся студентом в виде слайдов с использованием программы </w:t>
      </w:r>
      <w:r w:rsidRPr="0052683E">
        <w:rPr>
          <w:rFonts w:ascii="Times New Roman" w:hAnsi="Times New Roman" w:cs="Times New Roman"/>
          <w:b/>
          <w:sz w:val="24"/>
          <w:szCs w:val="24"/>
        </w:rPr>
        <w:t>Microsoft PowerPoint</w:t>
      </w:r>
      <w:r w:rsidRPr="0052683E">
        <w:rPr>
          <w:rFonts w:ascii="Times New Roman" w:hAnsi="Times New Roman" w:cs="Times New Roman"/>
          <w:sz w:val="24"/>
          <w:szCs w:val="24"/>
        </w:rPr>
        <w:t xml:space="preserve">.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 Затраты времени на создание презентаций зависят от степени трудности материала по теме, его объёма, уровня сложности создания презентации, индивидуальных особенностей студента и определяются преподавателем.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b/>
          <w:sz w:val="24"/>
          <w:szCs w:val="24"/>
        </w:rPr>
        <w:t>Требование к студентам по подготовке и презентации доклада на занятиях</w:t>
      </w:r>
      <w:r w:rsidRPr="0052683E">
        <w:rPr>
          <w:rFonts w:ascii="Times New Roman" w:hAnsi="Times New Roman" w:cs="Times New Roman"/>
          <w:sz w:val="24"/>
          <w:szCs w:val="24"/>
        </w:rPr>
        <w:t xml:space="preserve">.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1. </w:t>
      </w:r>
      <w:r w:rsidRPr="0052683E">
        <w:rPr>
          <w:rFonts w:ascii="Times New Roman" w:hAnsi="Times New Roman" w:cs="Times New Roman"/>
          <w:b/>
          <w:sz w:val="24"/>
          <w:szCs w:val="24"/>
        </w:rPr>
        <w:t>Доклад</w:t>
      </w:r>
      <w:r w:rsidRPr="0052683E">
        <w:rPr>
          <w:rFonts w:ascii="Times New Roman" w:hAnsi="Times New Roman" w:cs="Times New Roman"/>
          <w:sz w:val="24"/>
          <w:szCs w:val="24"/>
        </w:rPr>
        <w:t xml:space="preserve"> - это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2. Тема доклада должна быть согласованна с преподавателем и соответствовать теме занятия.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3. Материалы при его подготовке, должны соответствовать научно-методическим требованиям образовательной организации и быть указаны в докладе.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4. Необходимо соблюдать регламент, оговоренный при получении задания.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5. Иллюстрации должны быть достаточными, но не чрезмерными.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6. Работа студента над докладом-презентацией включает отработку навыков ораторства и умения организовать и проводить диспут.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7. Студент в ходе работы по презентации доклада, отрабатывает умение ориентироваться в материале и отвечать на дополнительные вопросы слушателей.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8. Студент в ходе работы по презентации доклада, отрабатывает умение самостоятельно обобщить материал и сделать выводы в заключении.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9. Докладом также может стать презентация реферата студента, соответствующая теме занятия.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10. Студент обязан подготовить и выступить с докладом в строго отведенное время преподавателем, и в срок. Инструкция докладчикам и содокладчикам Докладчики и содокладчики - основные действующие лица. Они во многом определяют содержание, стиль, активность данного занятия. </w:t>
      </w:r>
      <w:proofErr w:type="gramStart"/>
      <w:r w:rsidRPr="0052683E">
        <w:rPr>
          <w:rFonts w:ascii="Times New Roman" w:hAnsi="Times New Roman" w:cs="Times New Roman"/>
          <w:sz w:val="24"/>
          <w:szCs w:val="24"/>
        </w:rPr>
        <w:t>Сложность в том, что докладчики и содокладчики должны знать и уметь очень многое:  сообщать новую информацию;</w:t>
      </w: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использовать технические средства;</w:t>
      </w: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знать и хорошо ориентироваться в теме всей презентации (семинара);</w:t>
      </w: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уметь дискутировать и быстро отвечать на вопросы;</w:t>
      </w: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четко выполнять </w:t>
      </w:r>
      <w:r w:rsidRPr="0052683E">
        <w:rPr>
          <w:rFonts w:ascii="Times New Roman" w:hAnsi="Times New Roman" w:cs="Times New Roman"/>
          <w:sz w:val="24"/>
          <w:szCs w:val="24"/>
        </w:rPr>
        <w:lastRenderedPageBreak/>
        <w:t>установленный регламент: докладчик - 10 мин.; содокладчик - 5 мин.;</w:t>
      </w: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дискуссия - 10 мин.;  иметь представление о композиционной структуре доклада.</w:t>
      </w:r>
      <w:proofErr w:type="gramEnd"/>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Необходимо помнить, что выступление состоит из трех частей: вступление, основная часть и заключение. Вступление помогает обеспечить успех выступления по любой тематике.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b/>
          <w:sz w:val="24"/>
          <w:szCs w:val="24"/>
        </w:rPr>
        <w:t>Вступление должно содержать</w:t>
      </w:r>
      <w:r w:rsidRPr="0052683E">
        <w:rPr>
          <w:rFonts w:ascii="Times New Roman" w:hAnsi="Times New Roman" w:cs="Times New Roman"/>
          <w:sz w:val="24"/>
          <w:szCs w:val="24"/>
        </w:rPr>
        <w:t xml:space="preserve">:  </w:t>
      </w:r>
    </w:p>
    <w:p w:rsidR="0052683E" w:rsidRDefault="0052683E" w:rsidP="0052683E">
      <w:pPr>
        <w:tabs>
          <w:tab w:val="left" w:pos="9355"/>
        </w:tabs>
        <w:spacing w:line="240" w:lineRule="auto"/>
        <w:ind w:left="0" w:right="0"/>
        <w:rPr>
          <w:rFonts w:ascii="Times New Roman" w:hAnsi="Times New Roman" w:cs="Times New Roman"/>
          <w:sz w:val="24"/>
          <w:szCs w:val="24"/>
        </w:rPr>
      </w:pPr>
      <w:r>
        <w:rPr>
          <w:rFonts w:ascii="Times New Roman" w:hAnsi="Times New Roman" w:cs="Times New Roman"/>
          <w:sz w:val="24"/>
          <w:szCs w:val="24"/>
        </w:rPr>
        <w:t xml:space="preserve">- </w:t>
      </w:r>
      <w:r w:rsidRPr="0052683E">
        <w:rPr>
          <w:rFonts w:ascii="Times New Roman" w:hAnsi="Times New Roman" w:cs="Times New Roman"/>
          <w:sz w:val="24"/>
          <w:szCs w:val="24"/>
        </w:rPr>
        <w:t>название презентации (доклада);</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сообщение основной идеи;</w:t>
      </w:r>
    </w:p>
    <w:p w:rsidR="0052683E" w:rsidRDefault="0052683E" w:rsidP="0052683E">
      <w:pPr>
        <w:tabs>
          <w:tab w:val="left" w:pos="9355"/>
        </w:tabs>
        <w:spacing w:line="240" w:lineRule="auto"/>
        <w:ind w:left="0" w:right="0"/>
        <w:rPr>
          <w:rFonts w:ascii="Times New Roman" w:hAnsi="Times New Roman" w:cs="Times New Roman"/>
          <w:sz w:val="24"/>
          <w:szCs w:val="24"/>
        </w:rPr>
      </w:pPr>
      <w:r>
        <w:rPr>
          <w:rFonts w:ascii="Times New Roman" w:hAnsi="Times New Roman" w:cs="Times New Roman"/>
          <w:sz w:val="24"/>
          <w:szCs w:val="24"/>
        </w:rPr>
        <w:t xml:space="preserve"> - </w:t>
      </w:r>
      <w:r w:rsidRPr="0052683E">
        <w:rPr>
          <w:rFonts w:ascii="Times New Roman" w:hAnsi="Times New Roman" w:cs="Times New Roman"/>
          <w:sz w:val="24"/>
          <w:szCs w:val="24"/>
        </w:rPr>
        <w:t>современную оценку предмета изложения;</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краткое перечисление рассматриваемых вопросов;</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живую интересную форму изложения;</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sym w:font="Symbol" w:char="F02D"/>
      </w:r>
      <w:r w:rsidRPr="0052683E">
        <w:rPr>
          <w:rFonts w:ascii="Times New Roman" w:hAnsi="Times New Roman" w:cs="Times New Roman"/>
          <w:sz w:val="24"/>
          <w:szCs w:val="24"/>
        </w:rPr>
        <w:t xml:space="preserve">  акцентирование оригинальности подхода.</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b/>
          <w:sz w:val="24"/>
          <w:szCs w:val="24"/>
        </w:rPr>
        <w:sym w:font="Symbol" w:char="F02D"/>
      </w:r>
      <w:r w:rsidRPr="0052683E">
        <w:rPr>
          <w:rFonts w:ascii="Times New Roman" w:hAnsi="Times New Roman" w:cs="Times New Roman"/>
          <w:b/>
          <w:sz w:val="24"/>
          <w:szCs w:val="24"/>
        </w:rPr>
        <w:t xml:space="preserve"> Основная часть</w:t>
      </w:r>
      <w:r w:rsidRPr="0052683E">
        <w:rPr>
          <w:rFonts w:ascii="Times New Roman" w:hAnsi="Times New Roman" w:cs="Times New Roman"/>
          <w:sz w:val="24"/>
          <w:szCs w:val="24"/>
        </w:rPr>
        <w:t xml:space="preserve">, 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 - визуальных и визуальных материалов. </w:t>
      </w:r>
      <w:r w:rsidRPr="0052683E">
        <w:rPr>
          <w:rFonts w:ascii="Times New Roman" w:hAnsi="Times New Roman" w:cs="Times New Roman"/>
          <w:b/>
          <w:sz w:val="24"/>
          <w:szCs w:val="24"/>
        </w:rPr>
        <w:t>Заключение</w:t>
      </w:r>
      <w:r w:rsidRPr="0052683E">
        <w:rPr>
          <w:rFonts w:ascii="Times New Roman" w:hAnsi="Times New Roman" w:cs="Times New Roman"/>
          <w:sz w:val="24"/>
          <w:szCs w:val="24"/>
        </w:rPr>
        <w:t xml:space="preserve"> - это ясное четкое обобщение и краткие выводы, которых всегда ждут слушатели.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b/>
          <w:sz w:val="24"/>
          <w:szCs w:val="24"/>
        </w:rPr>
        <w:t>Роль преподавателя</w:t>
      </w:r>
      <w:r w:rsidRPr="0052683E">
        <w:rPr>
          <w:rFonts w:ascii="Times New Roman" w:hAnsi="Times New Roman" w:cs="Times New Roman"/>
          <w:sz w:val="24"/>
          <w:szCs w:val="24"/>
        </w:rPr>
        <w:t xml:space="preserve">: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помочь в выборе главных и дополнительных элементов темы;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консультировать при затруднениях. </w:t>
      </w:r>
    </w:p>
    <w:p w:rsidR="0052683E" w:rsidRPr="0052683E" w:rsidRDefault="0052683E" w:rsidP="0052683E">
      <w:pPr>
        <w:tabs>
          <w:tab w:val="left" w:pos="9355"/>
        </w:tabs>
        <w:spacing w:line="240" w:lineRule="auto"/>
        <w:ind w:left="0" w:right="0"/>
        <w:rPr>
          <w:rFonts w:ascii="Times New Roman" w:hAnsi="Times New Roman" w:cs="Times New Roman"/>
          <w:b/>
          <w:sz w:val="24"/>
          <w:szCs w:val="24"/>
        </w:rPr>
      </w:pPr>
      <w:r w:rsidRPr="0052683E">
        <w:rPr>
          <w:rFonts w:ascii="Times New Roman" w:hAnsi="Times New Roman" w:cs="Times New Roman"/>
          <w:b/>
          <w:sz w:val="24"/>
          <w:szCs w:val="24"/>
        </w:rPr>
        <w:t xml:space="preserve">Роль студента: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изучить материалы темы, выделяя главное и второстепенное;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установить логическую связь между элементами темы;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представить характеристику элементов в краткой форме;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выбрать опорные сигналы для акцентирования главной информации и отобразить в структуре работы;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оформить работу и предоставить к установленному сроку.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b/>
          <w:sz w:val="24"/>
          <w:szCs w:val="24"/>
        </w:rPr>
        <w:t>Критерии оценки</w:t>
      </w:r>
      <w:r w:rsidRPr="0052683E">
        <w:rPr>
          <w:rFonts w:ascii="Times New Roman" w:hAnsi="Times New Roman" w:cs="Times New Roman"/>
          <w:sz w:val="24"/>
          <w:szCs w:val="24"/>
        </w:rPr>
        <w:t xml:space="preserve">: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соответствие содержания теме;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правильная структурированность информации;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наличие логической связи изложенной информации; </w:t>
      </w:r>
    </w:p>
    <w:p w:rsid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xml:space="preserve">• эстетичность оформления, его соответствие требованиям; </w:t>
      </w:r>
    </w:p>
    <w:p w:rsidR="009D0EB2" w:rsidRPr="0052683E" w:rsidRDefault="0052683E" w:rsidP="0052683E">
      <w:pPr>
        <w:tabs>
          <w:tab w:val="left" w:pos="9355"/>
        </w:tabs>
        <w:spacing w:line="240" w:lineRule="auto"/>
        <w:ind w:left="0" w:right="0"/>
        <w:rPr>
          <w:rFonts w:ascii="Times New Roman" w:hAnsi="Times New Roman" w:cs="Times New Roman"/>
          <w:sz w:val="24"/>
          <w:szCs w:val="24"/>
        </w:rPr>
      </w:pPr>
      <w:r w:rsidRPr="0052683E">
        <w:rPr>
          <w:rFonts w:ascii="Times New Roman" w:hAnsi="Times New Roman" w:cs="Times New Roman"/>
          <w:sz w:val="24"/>
          <w:szCs w:val="24"/>
        </w:rPr>
        <w:t>• работа представлена в срок</w:t>
      </w:r>
      <w:r>
        <w:rPr>
          <w:rFonts w:ascii="Times New Roman" w:hAnsi="Times New Roman" w:cs="Times New Roman"/>
          <w:sz w:val="24"/>
          <w:szCs w:val="24"/>
        </w:rPr>
        <w:t>.</w:t>
      </w:r>
    </w:p>
    <w:sectPr w:rsidR="009D0EB2" w:rsidRPr="0052683E" w:rsidSect="009D0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83E"/>
    <w:rsid w:val="0024598E"/>
    <w:rsid w:val="0052683E"/>
    <w:rsid w:val="009D0EB2"/>
    <w:rsid w:val="00FD4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ind w:left="170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8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696</Words>
  <Characters>3973</Characters>
  <Application>Microsoft Office Word</Application>
  <DocSecurity>0</DocSecurity>
  <Lines>33</Lines>
  <Paragraphs>9</Paragraphs>
  <ScaleCrop>false</ScaleCrop>
  <Company>Reanimator Extreme Edition</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dc:creator>
  <cp:lastModifiedBy>Кот</cp:lastModifiedBy>
  <cp:revision>2</cp:revision>
  <dcterms:created xsi:type="dcterms:W3CDTF">2020-04-07T07:47:00Z</dcterms:created>
  <dcterms:modified xsi:type="dcterms:W3CDTF">2020-04-07T07:54:00Z</dcterms:modified>
</cp:coreProperties>
</file>